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D26B27" w:rsidRDefault="005D05AC" w:rsidP="00D26B27">
            <w:r w:rsidRPr="00D26B27">
              <w:t>From:</w:t>
            </w:r>
            <w:r w:rsidRPr="00D26B27">
              <w:tab/>
            </w:r>
            <w:r w:rsidR="00D26B27" w:rsidRPr="00D26B27">
              <w:t>ENG</w:t>
            </w:r>
            <w:r w:rsidR="00CA04AF" w:rsidRPr="00D26B27">
              <w:t xml:space="preserve"> </w:t>
            </w:r>
            <w:r w:rsidRPr="00D26B27">
              <w:t>C</w:t>
            </w:r>
            <w:r w:rsidR="00050DA7" w:rsidRPr="00D26B27">
              <w:t>ommittee</w:t>
            </w:r>
          </w:p>
        </w:tc>
        <w:tc>
          <w:tcPr>
            <w:tcW w:w="5461" w:type="dxa"/>
          </w:tcPr>
          <w:p w:rsidR="000348ED" w:rsidRPr="00D26B27" w:rsidRDefault="00FB4F60" w:rsidP="008F4DC3">
            <w:pPr>
              <w:jc w:val="right"/>
            </w:pPr>
            <w:r>
              <w:t>ENG4-11.1.12</w:t>
            </w:r>
          </w:p>
        </w:tc>
      </w:tr>
      <w:tr w:rsidR="000348ED" w:rsidRPr="00AA2626" w:rsidTr="00050DA7">
        <w:tc>
          <w:tcPr>
            <w:tcW w:w="4428" w:type="dxa"/>
          </w:tcPr>
          <w:p w:rsidR="000348ED" w:rsidRPr="00D26B27" w:rsidRDefault="005D05AC" w:rsidP="001B1E51">
            <w:r w:rsidRPr="00D26B27">
              <w:t>To:</w:t>
            </w:r>
            <w:r w:rsidRPr="00D26B27">
              <w:tab/>
            </w:r>
            <w:r w:rsidR="00F15E7A">
              <w:t>E</w:t>
            </w:r>
            <w:r w:rsidR="001B1E51">
              <w:t>NAV</w:t>
            </w:r>
            <w:r w:rsidR="00CA04AF" w:rsidRPr="00D26B27">
              <w:t xml:space="preserve"> </w:t>
            </w:r>
            <w:r w:rsidR="00902AA4" w:rsidRPr="00D26B27">
              <w:t>Committee</w:t>
            </w:r>
          </w:p>
        </w:tc>
        <w:tc>
          <w:tcPr>
            <w:tcW w:w="5461" w:type="dxa"/>
          </w:tcPr>
          <w:p w:rsidR="000348ED" w:rsidRPr="00D26B27" w:rsidRDefault="00D26B27" w:rsidP="00D26B27">
            <w:pPr>
              <w:jc w:val="right"/>
            </w:pPr>
            <w:r w:rsidRPr="00D26B27">
              <w:t>14</w:t>
            </w:r>
            <w:r w:rsidR="005D05AC" w:rsidRPr="00D26B27">
              <w:t xml:space="preserve"> </w:t>
            </w:r>
            <w:r w:rsidRPr="00D26B27">
              <w:t>April</w:t>
            </w:r>
            <w:r w:rsidR="005D05AC" w:rsidRPr="00D26B27">
              <w:t xml:space="preserve"> 20</w:t>
            </w:r>
            <w:r w:rsidR="001A654A" w:rsidRPr="00D26B27">
              <w:t>1</w:t>
            </w:r>
            <w:r w:rsidRPr="00D26B27">
              <w:t>5</w:t>
            </w:r>
          </w:p>
        </w:tc>
      </w:tr>
    </w:tbl>
    <w:p w:rsidR="000348ED" w:rsidRPr="00AA2626" w:rsidRDefault="00AA2626" w:rsidP="002B0236">
      <w:pPr>
        <w:pStyle w:val="Title"/>
      </w:pPr>
      <w:r>
        <w:t>LIAISON NOTE</w:t>
      </w:r>
    </w:p>
    <w:p w:rsidR="000348ED" w:rsidRPr="00AA2626" w:rsidRDefault="001B1E51" w:rsidP="002B0236">
      <w:pPr>
        <w:pStyle w:val="Title"/>
      </w:pPr>
      <w:r>
        <w:t>ENG/WWA NAVGUIDE Update</w:t>
      </w:r>
      <w:r w:rsidR="00D26B27">
        <w:t>s</w:t>
      </w:r>
    </w:p>
    <w:p w:rsidR="0064435F" w:rsidRPr="00AA2626" w:rsidRDefault="008E7A45" w:rsidP="002B0236">
      <w:pPr>
        <w:pStyle w:val="Heading1"/>
      </w:pPr>
      <w:r w:rsidRPr="00AA2626">
        <w:t>INTRODUCTION</w:t>
      </w:r>
    </w:p>
    <w:p w:rsidR="00B8247E" w:rsidRPr="00AA2626" w:rsidRDefault="001B1E51" w:rsidP="002B0236">
      <w:pPr>
        <w:pStyle w:val="BodyText"/>
      </w:pPr>
      <w:r>
        <w:t>ENG4-10.27 outlines a list of NAVGUIDE issues reported by the World Wide Academy</w:t>
      </w:r>
      <w:r w:rsidR="00D26B27">
        <w:t>.</w:t>
      </w:r>
    </w:p>
    <w:p w:rsidR="00D26B27" w:rsidRPr="001B1E51" w:rsidRDefault="00D26B27" w:rsidP="001B1E51">
      <w:pPr>
        <w:pStyle w:val="Heading1"/>
      </w:pPr>
      <w:r>
        <w:t>DISCUSSION</w:t>
      </w:r>
    </w:p>
    <w:p w:rsidR="001B1E51" w:rsidRPr="00D26B27" w:rsidRDefault="00CE3B25" w:rsidP="00D26B27">
      <w:pPr>
        <w:tabs>
          <w:tab w:val="clear" w:pos="851"/>
        </w:tabs>
        <w:autoSpaceDE w:val="0"/>
        <w:autoSpaceDN w:val="0"/>
        <w:adjustRightInd w:val="0"/>
        <w:rPr>
          <w:rFonts w:asciiTheme="minorHAnsi" w:hAnsiTheme="minorHAnsi" w:cs="Arial"/>
          <w:szCs w:val="22"/>
          <w:lang w:val="en-CA" w:eastAsia="en-IE"/>
        </w:rPr>
      </w:pPr>
      <w:r>
        <w:rPr>
          <w:rFonts w:asciiTheme="minorHAnsi" w:hAnsiTheme="minorHAnsi" w:cs="Arial"/>
          <w:szCs w:val="22"/>
          <w:lang w:val="en-CA" w:eastAsia="en-IE"/>
        </w:rPr>
        <w:t xml:space="preserve">The </w:t>
      </w:r>
      <w:r w:rsidR="00D26B27" w:rsidRPr="00D26B27">
        <w:rPr>
          <w:rFonts w:asciiTheme="minorHAnsi" w:hAnsiTheme="minorHAnsi" w:cs="Arial"/>
          <w:szCs w:val="22"/>
          <w:lang w:val="en-CA" w:eastAsia="en-IE"/>
        </w:rPr>
        <w:t xml:space="preserve">ENG </w:t>
      </w:r>
      <w:r>
        <w:rPr>
          <w:rFonts w:asciiTheme="minorHAnsi" w:hAnsiTheme="minorHAnsi" w:cs="Arial"/>
          <w:szCs w:val="22"/>
          <w:lang w:val="en-CA" w:eastAsia="en-IE"/>
        </w:rPr>
        <w:t xml:space="preserve">Committee </w:t>
      </w:r>
      <w:bookmarkStart w:id="0" w:name="_GoBack"/>
      <w:bookmarkEnd w:id="0"/>
      <w:r w:rsidR="00D26B27">
        <w:rPr>
          <w:rFonts w:asciiTheme="minorHAnsi" w:hAnsiTheme="minorHAnsi" w:cs="Arial"/>
          <w:szCs w:val="22"/>
          <w:lang w:val="en-CA" w:eastAsia="en-IE"/>
        </w:rPr>
        <w:t xml:space="preserve">is seeking </w:t>
      </w:r>
      <w:r w:rsidR="00632B0A">
        <w:rPr>
          <w:rFonts w:asciiTheme="minorHAnsi" w:hAnsiTheme="minorHAnsi" w:cs="Arial"/>
          <w:szCs w:val="22"/>
          <w:lang w:val="en-CA" w:eastAsia="en-IE"/>
        </w:rPr>
        <w:t>assistance</w:t>
      </w:r>
      <w:r w:rsidR="00D26B27">
        <w:rPr>
          <w:rFonts w:asciiTheme="minorHAnsi" w:hAnsiTheme="minorHAnsi" w:cs="Arial"/>
          <w:szCs w:val="22"/>
          <w:lang w:val="en-CA" w:eastAsia="en-IE"/>
        </w:rPr>
        <w:t xml:space="preserve"> from</w:t>
      </w:r>
      <w:r w:rsidR="00557CB5">
        <w:rPr>
          <w:rFonts w:asciiTheme="minorHAnsi" w:hAnsiTheme="minorHAnsi" w:cs="Arial"/>
          <w:szCs w:val="22"/>
          <w:lang w:val="en-CA" w:eastAsia="en-IE"/>
        </w:rPr>
        <w:t xml:space="preserve"> the</w:t>
      </w:r>
      <w:r w:rsidR="00D26B27">
        <w:rPr>
          <w:rFonts w:asciiTheme="minorHAnsi" w:hAnsiTheme="minorHAnsi" w:cs="Arial"/>
          <w:szCs w:val="22"/>
          <w:lang w:val="en-CA" w:eastAsia="en-IE"/>
        </w:rPr>
        <w:t xml:space="preserve"> </w:t>
      </w:r>
      <w:r w:rsidR="00530AED">
        <w:rPr>
          <w:rFonts w:asciiTheme="minorHAnsi" w:hAnsiTheme="minorHAnsi" w:cs="Arial"/>
          <w:szCs w:val="22"/>
          <w:lang w:val="en-CA" w:eastAsia="en-IE"/>
        </w:rPr>
        <w:t>E</w:t>
      </w:r>
      <w:r w:rsidR="001B1E51">
        <w:rPr>
          <w:rFonts w:asciiTheme="minorHAnsi" w:hAnsiTheme="minorHAnsi" w:cs="Arial"/>
          <w:szCs w:val="22"/>
          <w:lang w:val="en-CA" w:eastAsia="en-IE"/>
        </w:rPr>
        <w:t>NAV</w:t>
      </w:r>
      <w:r w:rsidR="00557CB5">
        <w:rPr>
          <w:rFonts w:asciiTheme="minorHAnsi" w:hAnsiTheme="minorHAnsi" w:cs="Arial"/>
          <w:szCs w:val="22"/>
          <w:lang w:val="en-CA" w:eastAsia="en-IE"/>
        </w:rPr>
        <w:t xml:space="preserve"> Committee</w:t>
      </w:r>
      <w:r w:rsidR="00D26B27">
        <w:rPr>
          <w:rFonts w:asciiTheme="minorHAnsi" w:hAnsiTheme="minorHAnsi" w:cs="Arial"/>
          <w:szCs w:val="22"/>
          <w:lang w:val="en-CA" w:eastAsia="en-IE"/>
        </w:rPr>
        <w:t xml:space="preserve"> regarding the NAVGUIDE </w:t>
      </w:r>
      <w:r w:rsidR="001B1E51">
        <w:rPr>
          <w:rFonts w:asciiTheme="minorHAnsi" w:hAnsiTheme="minorHAnsi" w:cs="Arial"/>
          <w:szCs w:val="22"/>
          <w:lang w:val="en-CA" w:eastAsia="en-IE"/>
        </w:rPr>
        <w:t>issues identified by the WWA.</w:t>
      </w:r>
    </w:p>
    <w:p w:rsidR="009F5C36" w:rsidRPr="00AA2626" w:rsidRDefault="008E7A45" w:rsidP="002B0236">
      <w:pPr>
        <w:pStyle w:val="Heading1"/>
      </w:pPr>
      <w:r w:rsidRPr="00AA2626">
        <w:t>ACTION REQUESTED</w:t>
      </w:r>
    </w:p>
    <w:p w:rsidR="004C220D" w:rsidRPr="00AA2626" w:rsidRDefault="00530AED" w:rsidP="002B0236">
      <w:pPr>
        <w:pStyle w:val="BodyText"/>
      </w:pPr>
      <w:r>
        <w:t xml:space="preserve"> The E</w:t>
      </w:r>
      <w:r w:rsidR="001B1E51">
        <w:t>NAV</w:t>
      </w:r>
      <w:r w:rsidR="00902AA4" w:rsidRPr="00AA2626">
        <w:t xml:space="preserve"> </w:t>
      </w:r>
      <w:r>
        <w:t xml:space="preserve"> Committee </w:t>
      </w:r>
      <w:r w:rsidR="00902AA4" w:rsidRPr="00AA2626">
        <w:t>is requested to</w:t>
      </w:r>
      <w:r w:rsidR="00630F7F" w:rsidRPr="00AA2626">
        <w:t>:</w:t>
      </w:r>
    </w:p>
    <w:p w:rsidR="00412121" w:rsidRDefault="001B1E51" w:rsidP="00D26B27">
      <w:pPr>
        <w:pStyle w:val="List1"/>
        <w:numPr>
          <w:ilvl w:val="0"/>
          <w:numId w:val="23"/>
        </w:numPr>
        <w:rPr>
          <w:lang w:val="en-CA"/>
        </w:rPr>
      </w:pPr>
      <w:r>
        <w:rPr>
          <w:lang w:val="en-CA"/>
        </w:rPr>
        <w:t>Check the accurac</w:t>
      </w:r>
      <w:r w:rsidR="00632B0A">
        <w:rPr>
          <w:lang w:val="en-CA"/>
        </w:rPr>
        <w:t>ies found in Table 2 in Section 2.4.2 on page 22 of the NAVGUIDE 2014.</w:t>
      </w:r>
    </w:p>
    <w:p w:rsidR="00632B0A" w:rsidRDefault="00632B0A" w:rsidP="00D26B27">
      <w:pPr>
        <w:pStyle w:val="List1"/>
        <w:numPr>
          <w:ilvl w:val="0"/>
          <w:numId w:val="23"/>
        </w:numPr>
        <w:rPr>
          <w:lang w:val="en-CA"/>
        </w:rPr>
      </w:pPr>
      <w:r>
        <w:rPr>
          <w:lang w:val="en-CA"/>
        </w:rPr>
        <w:t>Write a short explanation of Nuclear Magnetic Response principles for Section 4.9.9 on page 115 of the NAVGUIDE 2014.</w:t>
      </w:r>
    </w:p>
    <w:p w:rsidR="00632B0A" w:rsidRDefault="00632B0A" w:rsidP="00D26B27">
      <w:pPr>
        <w:pStyle w:val="List1"/>
        <w:numPr>
          <w:ilvl w:val="0"/>
          <w:numId w:val="23"/>
        </w:numPr>
        <w:rPr>
          <w:lang w:val="en-CA"/>
        </w:rPr>
      </w:pPr>
      <w:r>
        <w:rPr>
          <w:lang w:val="en-CA"/>
        </w:rPr>
        <w:t>Align the accuracies in Table 26 on page 180 of the NAVGUIDE 2014 with those in Table on page 22.  Alternatively, remove Table 26 and rework Section 8.2.3 to point to Table 2.</w:t>
      </w:r>
    </w:p>
    <w:p w:rsidR="00632B0A" w:rsidRPr="00D26B27" w:rsidRDefault="00632B0A" w:rsidP="00632B0A">
      <w:pPr>
        <w:pStyle w:val="List1"/>
        <w:numPr>
          <w:ilvl w:val="0"/>
          <w:numId w:val="0"/>
        </w:numPr>
        <w:ind w:left="567"/>
        <w:rPr>
          <w:lang w:val="en-CA"/>
        </w:rPr>
      </w:pPr>
      <w:r>
        <w:rPr>
          <w:lang w:val="en-CA"/>
        </w:rPr>
        <w:t>Note: Table 2 on page 22 is now numbered Table 4 in the wiki due to other changes.</w:t>
      </w:r>
    </w:p>
    <w:sectPr w:rsidR="00632B0A" w:rsidRPr="00D26B27"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3CF" w:rsidRDefault="006913CF" w:rsidP="002B0236">
      <w:r>
        <w:separator/>
      </w:r>
    </w:p>
  </w:endnote>
  <w:endnote w:type="continuationSeparator" w:id="0">
    <w:p w:rsidR="006913CF" w:rsidRDefault="006913CF"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rsidP="002B0236">
    <w:pPr>
      <w:pStyle w:val="Footer"/>
    </w:pPr>
    <w:r>
      <w:tab/>
    </w:r>
    <w:r>
      <w:fldChar w:fldCharType="begin"/>
    </w:r>
    <w:r>
      <w:instrText xml:space="preserve"> PAGE   \* MERGEFORMAT </w:instrText>
    </w:r>
    <w:r>
      <w:fldChar w:fldCharType="separate"/>
    </w:r>
    <w:r w:rsidR="00CE3B25">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3CF" w:rsidRDefault="006913CF" w:rsidP="002B0236">
      <w:r>
        <w:separator/>
      </w:r>
    </w:p>
  </w:footnote>
  <w:footnote w:type="continuationSeparator" w:id="0">
    <w:p w:rsidR="006913CF" w:rsidRDefault="006913CF"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6E30A8" w:rsidP="002B0236">
    <w:pPr>
      <w:pStyle w:val="Header"/>
    </w:pPr>
    <w:r>
      <w:rPr>
        <w:noProof/>
        <w:lang w:val="en-IE" w:eastAsia="en-IE"/>
      </w:rPr>
      <w:drawing>
        <wp:inline distT="0" distB="0" distL="0" distR="0">
          <wp:extent cx="857250" cy="82867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2906"/>
    <w:rsid w:val="00031A92"/>
    <w:rsid w:val="000348ED"/>
    <w:rsid w:val="00036801"/>
    <w:rsid w:val="00050DA7"/>
    <w:rsid w:val="000A5A01"/>
    <w:rsid w:val="000B38FB"/>
    <w:rsid w:val="00135447"/>
    <w:rsid w:val="00152273"/>
    <w:rsid w:val="001A654A"/>
    <w:rsid w:val="001B1E51"/>
    <w:rsid w:val="001C74CF"/>
    <w:rsid w:val="002B0236"/>
    <w:rsid w:val="003D55DD"/>
    <w:rsid w:val="003E1831"/>
    <w:rsid w:val="00412121"/>
    <w:rsid w:val="00424954"/>
    <w:rsid w:val="004C1386"/>
    <w:rsid w:val="004C220D"/>
    <w:rsid w:val="00530AED"/>
    <w:rsid w:val="00557CB5"/>
    <w:rsid w:val="005D05AC"/>
    <w:rsid w:val="00630F7F"/>
    <w:rsid w:val="00632B0A"/>
    <w:rsid w:val="0064435F"/>
    <w:rsid w:val="006913CF"/>
    <w:rsid w:val="006D470F"/>
    <w:rsid w:val="006E30A8"/>
    <w:rsid w:val="00727E88"/>
    <w:rsid w:val="00775878"/>
    <w:rsid w:val="007A528C"/>
    <w:rsid w:val="0080092C"/>
    <w:rsid w:val="00872453"/>
    <w:rsid w:val="008828B1"/>
    <w:rsid w:val="008E7A45"/>
    <w:rsid w:val="008F13DD"/>
    <w:rsid w:val="008F4DC3"/>
    <w:rsid w:val="00901A80"/>
    <w:rsid w:val="00902AA4"/>
    <w:rsid w:val="00906239"/>
    <w:rsid w:val="00914E80"/>
    <w:rsid w:val="00982C87"/>
    <w:rsid w:val="009F3B6C"/>
    <w:rsid w:val="009F5C36"/>
    <w:rsid w:val="00A27F12"/>
    <w:rsid w:val="00A30579"/>
    <w:rsid w:val="00AA2626"/>
    <w:rsid w:val="00AA76C0"/>
    <w:rsid w:val="00B077EC"/>
    <w:rsid w:val="00B15B24"/>
    <w:rsid w:val="00B428DA"/>
    <w:rsid w:val="00B8247E"/>
    <w:rsid w:val="00BE56DF"/>
    <w:rsid w:val="00C265EE"/>
    <w:rsid w:val="00C65A9D"/>
    <w:rsid w:val="00CA04AF"/>
    <w:rsid w:val="00CE3B25"/>
    <w:rsid w:val="00D03FF2"/>
    <w:rsid w:val="00D26B27"/>
    <w:rsid w:val="00E729A7"/>
    <w:rsid w:val="00E93C9B"/>
    <w:rsid w:val="00EE3F2F"/>
    <w:rsid w:val="00F15E7A"/>
    <w:rsid w:val="00F73F78"/>
    <w:rsid w:val="00FA5842"/>
    <w:rsid w:val="00FA6769"/>
    <w:rsid w:val="00FB4F60"/>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E75E88-0FC9-480D-B56D-A418FEBF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7A528C"/>
    <w:rPr>
      <w:rFonts w:ascii="Tahoma" w:hAnsi="Tahoma" w:cs="Tahoma"/>
      <w:sz w:val="16"/>
      <w:szCs w:val="16"/>
    </w:rPr>
  </w:style>
  <w:style w:type="character" w:customStyle="1" w:styleId="BalloonTextChar">
    <w:name w:val="Balloon Text Char"/>
    <w:basedOn w:val="DefaultParagraphFont"/>
    <w:link w:val="BalloonText"/>
    <w:rsid w:val="007A528C"/>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06565-A84C-418C-9658-5B57050C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13</TotalTime>
  <Pages>1</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6</cp:revision>
  <cp:lastPrinted>2006-10-19T11:49:00Z</cp:lastPrinted>
  <dcterms:created xsi:type="dcterms:W3CDTF">2016-04-14T14:01:00Z</dcterms:created>
  <dcterms:modified xsi:type="dcterms:W3CDTF">2016-04-18T11:54:00Z</dcterms:modified>
</cp:coreProperties>
</file>